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AB4C" w14:textId="508FA319" w:rsidR="001705C0" w:rsidRPr="000571BA" w:rsidRDefault="001705C0" w:rsidP="001705C0">
      <w:pPr>
        <w:spacing w:before="100" w:beforeAutospacing="1" w:after="100" w:afterAutospacing="1" w:line="240" w:lineRule="auto"/>
        <w:rPr>
          <w:rFonts w:ascii="Constantia" w:eastAsia="Times New Roman" w:hAnsi="Constantia" w:cs="Times New Roman"/>
          <w:sz w:val="20"/>
          <w:szCs w:val="20"/>
          <w:lang w:eastAsia="fi-FI"/>
        </w:rPr>
      </w:pPr>
      <w:r w:rsidRPr="000571BA">
        <w:rPr>
          <w:rFonts w:ascii="Constantia" w:eastAsia="Times New Roman" w:hAnsi="Constantia" w:cs="Times New Roman"/>
          <w:b/>
          <w:bCs/>
          <w:sz w:val="20"/>
          <w:szCs w:val="20"/>
          <w:lang w:eastAsia="fi-FI"/>
        </w:rPr>
        <w:t>Peruuttamisohje</w:t>
      </w:r>
      <w:r w:rsidR="00413B16">
        <w:rPr>
          <w:rFonts w:ascii="Constantia" w:eastAsia="Times New Roman" w:hAnsi="Constantia" w:cs="Times New Roman"/>
          <w:b/>
          <w:bCs/>
          <w:sz w:val="20"/>
          <w:szCs w:val="20"/>
          <w:lang w:eastAsia="fi-FI"/>
        </w:rPr>
        <w:t xml:space="preserve"> (Kuluttaja-asiakas)</w:t>
      </w:r>
    </w:p>
    <w:p w14:paraId="537F4461" w14:textId="6F0ADF65" w:rsidR="001705C0" w:rsidRPr="00062697" w:rsidRDefault="001705C0" w:rsidP="00062697">
      <w:pPr>
        <w:rPr>
          <w:sz w:val="20"/>
          <w:szCs w:val="20"/>
        </w:rPr>
      </w:pPr>
      <w:r w:rsidRPr="00DD410D">
        <w:rPr>
          <w:rFonts w:ascii="Constantia" w:eastAsia="Times New Roman" w:hAnsi="Constantia" w:cs="Times New Roman"/>
          <w:sz w:val="20"/>
          <w:szCs w:val="20"/>
          <w:lang w:eastAsia="fi-FI"/>
        </w:rPr>
        <w:t xml:space="preserve">Teillä on oikeus peruuttaa tämä sopimus 14 päivän kuluessa syytä ilmoittamatta ottaen huomioon peruuttamisoikeuden rajoitukset. Peruuttamisen määräaika päättyy 14 päivän kuluttua siitä, kun tavara on vastaanotettu tai jos kyseessä on palvelu tai sähköisesti toimitettavaa digitaalista sisältöä koskeva sopimus, </w:t>
      </w:r>
      <w:r w:rsidRPr="006F2863">
        <w:rPr>
          <w:rFonts w:ascii="Constantia" w:eastAsia="Times New Roman" w:hAnsi="Constantia" w:cs="Times New Roman"/>
          <w:sz w:val="20"/>
          <w:szCs w:val="20"/>
          <w:lang w:eastAsia="fi-FI"/>
        </w:rPr>
        <w:t>sopimuksen tekemisestä.</w:t>
      </w:r>
      <w:r w:rsidR="000571BA" w:rsidRPr="006F2863">
        <w:rPr>
          <w:rFonts w:ascii="Times New Roman" w:eastAsia="Times New Roman" w:hAnsi="Times New Roman" w:cs="Times New Roman"/>
          <w:sz w:val="20"/>
          <w:szCs w:val="20"/>
          <w:lang w:eastAsia="fi-FI"/>
        </w:rPr>
        <w:t xml:space="preserve"> </w:t>
      </w:r>
      <w:r w:rsidRPr="006F2863">
        <w:rPr>
          <w:rFonts w:ascii="Constantia" w:eastAsia="Times New Roman" w:hAnsi="Constantia" w:cs="Times New Roman"/>
          <w:sz w:val="20"/>
          <w:szCs w:val="20"/>
          <w:lang w:eastAsia="fi-FI"/>
        </w:rPr>
        <w:t xml:space="preserve">Peruuttamisoikeuden käyttämiseksi teidän on ilmoitettava </w:t>
      </w:r>
      <w:r w:rsidR="006F2863" w:rsidRPr="006F2863">
        <w:rPr>
          <w:rFonts w:ascii="Constantia" w:eastAsia="Times New Roman" w:hAnsi="Constantia" w:cs="Times New Roman"/>
          <w:sz w:val="20"/>
          <w:szCs w:val="20"/>
          <w:lang w:eastAsia="fi-FI"/>
        </w:rPr>
        <w:t>Lumottu kauneus- verkkokaupalle</w:t>
      </w:r>
      <w:r w:rsidR="006F2863">
        <w:rPr>
          <w:rFonts w:ascii="Constantia" w:eastAsia="Times New Roman" w:hAnsi="Constantia" w:cs="Times New Roman"/>
          <w:sz w:val="20"/>
          <w:szCs w:val="20"/>
          <w:lang w:eastAsia="fi-FI"/>
        </w:rPr>
        <w:t xml:space="preserve"> </w:t>
      </w:r>
      <w:r w:rsidR="00413B16" w:rsidRPr="00413B16">
        <w:rPr>
          <w:rFonts w:ascii="Constantia" w:hAnsi="Constantia"/>
          <w:sz w:val="20"/>
          <w:szCs w:val="20"/>
        </w:rPr>
        <w:t>info@</w:t>
      </w:r>
      <w:r w:rsidR="00413B16">
        <w:rPr>
          <w:rFonts w:ascii="Constantia" w:hAnsi="Constantia"/>
          <w:sz w:val="20"/>
          <w:szCs w:val="20"/>
        </w:rPr>
        <w:t>inknailsfinland.fi</w:t>
      </w:r>
      <w:r w:rsidR="006F2863">
        <w:rPr>
          <w:sz w:val="20"/>
          <w:szCs w:val="20"/>
        </w:rPr>
        <w:t xml:space="preserve">, </w:t>
      </w:r>
      <w:r w:rsidR="00996C99" w:rsidRPr="006F2863">
        <w:rPr>
          <w:rFonts w:ascii="Constantia" w:eastAsia="Constantia" w:hAnsi="Constantia" w:cs="Constantia"/>
          <w:bCs/>
          <w:sz w:val="20"/>
          <w:szCs w:val="20"/>
        </w:rPr>
        <w:t>Näsilinnankatu 33 b, 33200 Tampere</w:t>
      </w:r>
      <w:r w:rsidR="00996C99">
        <w:rPr>
          <w:rFonts w:ascii="Constantia" w:eastAsia="Constantia" w:hAnsi="Constantia" w:cs="Constantia"/>
          <w:bCs/>
          <w:sz w:val="20"/>
          <w:szCs w:val="20"/>
        </w:rPr>
        <w:t>,</w:t>
      </w:r>
      <w:r w:rsidR="00062697">
        <w:rPr>
          <w:sz w:val="20"/>
          <w:szCs w:val="20"/>
        </w:rPr>
        <w:t xml:space="preserve"> </w:t>
      </w:r>
      <w:r w:rsidRPr="006F2863">
        <w:rPr>
          <w:rFonts w:ascii="Constantia" w:eastAsia="Times New Roman" w:hAnsi="Constantia" w:cs="Times New Roman"/>
          <w:sz w:val="20"/>
          <w:szCs w:val="20"/>
          <w:lang w:eastAsia="fi-FI"/>
        </w:rPr>
        <w:t>päätöksestänne peruuttaa sopimus yksiselitteisellä tavalla (esimerkiksi kirjeellä tai sähköpostilla). Voitte käyttää tätä peruuttamislomaketta, mutta sen käyttö</w:t>
      </w:r>
      <w:r w:rsidRPr="00DD410D">
        <w:rPr>
          <w:rFonts w:ascii="Constantia" w:eastAsia="Times New Roman" w:hAnsi="Constantia" w:cs="Times New Roman"/>
          <w:sz w:val="20"/>
          <w:szCs w:val="20"/>
          <w:lang w:eastAsia="fi-FI"/>
        </w:rPr>
        <w:t xml:space="preserve"> ei ole pakollista. Peruuttamisen määräajan noudattamiseksi riittää, että lähetätte ilmoituksenne peruuttamisoikeuden käytöstä ennen peruuttamisajan päättymistä.</w:t>
      </w:r>
    </w:p>
    <w:p w14:paraId="546F277C" w14:textId="77777777" w:rsidR="001705C0" w:rsidRPr="00DD410D" w:rsidRDefault="001705C0" w:rsidP="001705C0">
      <w:pPr>
        <w:spacing w:before="100" w:beforeAutospacing="1" w:after="100" w:afterAutospacing="1" w:line="240" w:lineRule="auto"/>
        <w:rPr>
          <w:rFonts w:ascii="Constantia" w:eastAsia="Times New Roman" w:hAnsi="Constantia" w:cs="Times New Roman"/>
          <w:b/>
          <w:bCs/>
          <w:sz w:val="20"/>
          <w:szCs w:val="20"/>
          <w:lang w:eastAsia="fi-FI"/>
        </w:rPr>
      </w:pPr>
      <w:r w:rsidRPr="00DD410D">
        <w:rPr>
          <w:rFonts w:ascii="Constantia" w:eastAsia="Times New Roman" w:hAnsi="Constantia" w:cs="Times New Roman"/>
          <w:b/>
          <w:bCs/>
          <w:sz w:val="20"/>
          <w:szCs w:val="20"/>
          <w:lang w:eastAsia="fi-FI"/>
        </w:rPr>
        <w:t>Peruuttamisen vaikutukset</w:t>
      </w:r>
    </w:p>
    <w:p w14:paraId="07BFE495" w14:textId="55CA5172" w:rsidR="000571BA" w:rsidRPr="000571BA" w:rsidRDefault="000571BA" w:rsidP="000571BA">
      <w:pPr>
        <w:spacing w:before="100" w:beforeAutospacing="1" w:after="100" w:afterAutospacing="1" w:line="240" w:lineRule="auto"/>
        <w:rPr>
          <w:rFonts w:ascii="Constantia" w:eastAsia="Times New Roman" w:hAnsi="Constantia" w:cs="Times New Roman"/>
          <w:sz w:val="20"/>
          <w:szCs w:val="20"/>
          <w:lang w:eastAsia="fi-FI"/>
        </w:rPr>
      </w:pPr>
      <w:r w:rsidRPr="000571BA">
        <w:rPr>
          <w:rFonts w:ascii="Constantia" w:eastAsia="Times New Roman" w:hAnsi="Constantia" w:cs="Times New Roman"/>
          <w:sz w:val="20"/>
          <w:szCs w:val="20"/>
          <w:lang w:eastAsia="fi-FI"/>
        </w:rPr>
        <w:t>Jos peruutatte tämän sopimuksen, palautamme teille kaikki teiltä saamamme suoritukset paitsi lisäkustannuksia siitä, että olette valinnut tarjoamastamme edullisimmasta vakiotoimitustavasta poikkeavan toimitustavan, viivytyksettä ja joka tapauksessa viimeistään 14 päivän kuluttua peruuttamisilmoituksen saatuamme. Voimme pidättyä maksujen palautuksesta, kunnes olemme saaneet tavaran takaisin tai kunnes olette osoittanut lähettäneenne tavaran takaisin. Suoritamme palautuksen sillä maksutavalla, jota olette käyttänyt alkuperäisessä liiketoimessa, ellette ole nimenomaisesti suostunut muuhun, ja joka tapauksessa siten, että teille ei aiheudu suoritusten palauttamisesta kustannuksia. Teidän on lähetettävä tavarat takaisin viivytyksettä ja viimeistään 14 päivän kuluttua peruuttamisilmoituksen tekemisestä. Määräaikaa on noudatettu, jos lähetätte tavarat takaisin ennen kyseisen 14 päivän määräajan päättymistä. Teidän on vastattava tavaroiden palauttamisesta johtuvista välittömistä kustannuksista</w:t>
      </w:r>
      <w:r w:rsidR="0008604B">
        <w:rPr>
          <w:rFonts w:ascii="Constantia" w:eastAsia="Times New Roman" w:hAnsi="Constantia" w:cs="Times New Roman"/>
          <w:sz w:val="20"/>
          <w:szCs w:val="20"/>
          <w:lang w:eastAsia="fi-FI"/>
        </w:rPr>
        <w:t>, mikäli ette käytä tarjoa</w:t>
      </w:r>
      <w:r w:rsidR="00CA27DD">
        <w:rPr>
          <w:rFonts w:ascii="Constantia" w:eastAsia="Times New Roman" w:hAnsi="Constantia" w:cs="Times New Roman"/>
          <w:sz w:val="20"/>
          <w:szCs w:val="20"/>
          <w:lang w:eastAsia="fi-FI"/>
        </w:rPr>
        <w:t>miamme maksuttomia palautusvaihtoehtoja</w:t>
      </w:r>
      <w:r w:rsidRPr="000571BA">
        <w:rPr>
          <w:rFonts w:ascii="Constantia" w:eastAsia="Times New Roman" w:hAnsi="Constantia" w:cs="Times New Roman"/>
          <w:sz w:val="20"/>
          <w:szCs w:val="20"/>
          <w:lang w:eastAsia="fi-FI"/>
        </w:rPr>
        <w:t>. Olette vastuussa vain sellaisesta tavaroiden arvon alentumisesta, joka on seurausta muusta kuin tavaroiden luonteen, ominaisuuksien ja toimivuuden toteamiseksi tarvittavasta käsittelystä.</w:t>
      </w:r>
    </w:p>
    <w:p w14:paraId="174005A3" w14:textId="77777777" w:rsidR="001705C0" w:rsidRPr="000571BA" w:rsidRDefault="001705C0" w:rsidP="001705C0">
      <w:pPr>
        <w:spacing w:before="100" w:beforeAutospacing="1" w:after="100" w:afterAutospacing="1" w:line="240" w:lineRule="auto"/>
        <w:rPr>
          <w:rFonts w:ascii="Constantia" w:eastAsia="Times New Roman" w:hAnsi="Constantia" w:cs="Times New Roman"/>
          <w:b/>
          <w:bCs/>
          <w:sz w:val="20"/>
          <w:szCs w:val="20"/>
          <w:lang w:eastAsia="fi-FI"/>
        </w:rPr>
      </w:pPr>
      <w:r w:rsidRPr="000571BA">
        <w:rPr>
          <w:rFonts w:ascii="Constantia" w:hAnsi="Constantia"/>
          <w:b/>
          <w:bCs/>
          <w:sz w:val="20"/>
          <w:szCs w:val="20"/>
        </w:rPr>
        <w:t xml:space="preserve">------------------------------------------------------------------------------------------------------------------- </w:t>
      </w:r>
    </w:p>
    <w:p w14:paraId="0E24EB66" w14:textId="3E6E5ACC" w:rsidR="001705C0" w:rsidRPr="000571BA" w:rsidRDefault="001705C0" w:rsidP="00E3457D">
      <w:pPr>
        <w:spacing w:before="100" w:beforeAutospacing="1" w:after="100" w:afterAutospacing="1" w:line="240" w:lineRule="auto"/>
        <w:contextualSpacing/>
        <w:outlineLvl w:val="4"/>
        <w:rPr>
          <w:rFonts w:ascii="Constantia" w:eastAsia="Times New Roman" w:hAnsi="Constantia" w:cs="Times New Roman"/>
          <w:b/>
          <w:bCs/>
          <w:sz w:val="20"/>
          <w:szCs w:val="20"/>
          <w:lang w:eastAsia="fi-FI"/>
        </w:rPr>
      </w:pPr>
      <w:r w:rsidRPr="000571BA">
        <w:rPr>
          <w:rFonts w:ascii="Constantia" w:eastAsia="Times New Roman" w:hAnsi="Constantia" w:cs="Times New Roman"/>
          <w:b/>
          <w:bCs/>
          <w:sz w:val="20"/>
          <w:szCs w:val="20"/>
          <w:lang w:eastAsia="fi-FI"/>
        </w:rPr>
        <w:t>Peruuttamislomake</w:t>
      </w:r>
    </w:p>
    <w:p w14:paraId="39676FD6" w14:textId="77777777" w:rsidR="001705C0" w:rsidRPr="000571BA" w:rsidRDefault="001705C0" w:rsidP="00E3457D">
      <w:pPr>
        <w:spacing w:before="100" w:beforeAutospacing="1" w:after="100" w:afterAutospacing="1" w:line="240" w:lineRule="auto"/>
        <w:contextualSpacing/>
        <w:rPr>
          <w:rFonts w:ascii="Constantia" w:eastAsia="Times New Roman" w:hAnsi="Constantia" w:cs="Times New Roman"/>
          <w:sz w:val="20"/>
          <w:szCs w:val="20"/>
          <w:lang w:eastAsia="fi-FI"/>
        </w:rPr>
      </w:pPr>
      <w:r w:rsidRPr="000571BA">
        <w:rPr>
          <w:rFonts w:ascii="Constantia" w:eastAsia="Times New Roman" w:hAnsi="Constantia" w:cs="Times New Roman"/>
          <w:sz w:val="20"/>
          <w:szCs w:val="20"/>
          <w:lang w:eastAsia="fi-FI"/>
        </w:rPr>
        <w:t>(täyttäkää ja palauttakaa tämä lomake vain siinä tapauksessa, että haluatte peruuttaa sopimuksen)</w:t>
      </w:r>
    </w:p>
    <w:p w14:paraId="2A3EFC20" w14:textId="564100B9" w:rsidR="00062697" w:rsidRDefault="001705C0" w:rsidP="00E3457D">
      <w:pPr>
        <w:spacing w:line="240" w:lineRule="auto"/>
        <w:contextualSpacing/>
        <w:rPr>
          <w:sz w:val="20"/>
          <w:szCs w:val="20"/>
        </w:rPr>
      </w:pPr>
      <w:r w:rsidRPr="000571BA">
        <w:rPr>
          <w:rFonts w:ascii="Constantia" w:eastAsia="Times New Roman" w:hAnsi="Constantia" w:cs="Times New Roman"/>
          <w:sz w:val="20"/>
          <w:szCs w:val="20"/>
          <w:lang w:eastAsia="fi-FI"/>
        </w:rPr>
        <w:t xml:space="preserve">Vastaanottaja: </w:t>
      </w:r>
      <w:proofErr w:type="spellStart"/>
      <w:r w:rsidR="00413B16">
        <w:rPr>
          <w:rFonts w:ascii="Constantia" w:eastAsia="Times New Roman" w:hAnsi="Constantia" w:cs="Times New Roman"/>
          <w:sz w:val="20"/>
          <w:szCs w:val="20"/>
          <w:lang w:eastAsia="fi-FI"/>
        </w:rPr>
        <w:t>Ink</w:t>
      </w:r>
      <w:proofErr w:type="spellEnd"/>
      <w:r w:rsidR="00413B16">
        <w:rPr>
          <w:rFonts w:ascii="Constantia" w:eastAsia="Times New Roman" w:hAnsi="Constantia" w:cs="Times New Roman"/>
          <w:sz w:val="20"/>
          <w:szCs w:val="20"/>
          <w:lang w:eastAsia="fi-FI"/>
        </w:rPr>
        <w:t xml:space="preserve"> </w:t>
      </w:r>
      <w:proofErr w:type="spellStart"/>
      <w:r w:rsidR="00413B16">
        <w:rPr>
          <w:rFonts w:ascii="Constantia" w:eastAsia="Times New Roman" w:hAnsi="Constantia" w:cs="Times New Roman"/>
          <w:sz w:val="20"/>
          <w:szCs w:val="20"/>
          <w:lang w:eastAsia="fi-FI"/>
        </w:rPr>
        <w:t>Nails</w:t>
      </w:r>
      <w:proofErr w:type="spellEnd"/>
      <w:r w:rsidR="00413B16">
        <w:rPr>
          <w:rFonts w:ascii="Constantia" w:eastAsia="Times New Roman" w:hAnsi="Constantia" w:cs="Times New Roman"/>
          <w:sz w:val="20"/>
          <w:szCs w:val="20"/>
          <w:lang w:eastAsia="fi-FI"/>
        </w:rPr>
        <w:t xml:space="preserve"> Finland</w:t>
      </w:r>
      <w:r w:rsidR="006F2863">
        <w:rPr>
          <w:rFonts w:ascii="Constantia" w:eastAsia="Times New Roman" w:hAnsi="Constantia" w:cs="Times New Roman"/>
          <w:sz w:val="20"/>
          <w:szCs w:val="20"/>
          <w:lang w:eastAsia="fi-FI"/>
        </w:rPr>
        <w:t xml:space="preserve"> -verkkokauppa, </w:t>
      </w:r>
      <w:r w:rsidR="006F2863" w:rsidRPr="006F2863">
        <w:rPr>
          <w:rFonts w:ascii="Constantia" w:eastAsia="Constantia" w:hAnsi="Constantia" w:cs="Constantia"/>
          <w:bCs/>
          <w:sz w:val="20"/>
          <w:szCs w:val="20"/>
        </w:rPr>
        <w:t>Näsilinnankatu 33 b, 33200 Tampere</w:t>
      </w:r>
      <w:r w:rsidR="00062697">
        <w:rPr>
          <w:rFonts w:ascii="Constantia" w:eastAsia="Constantia" w:hAnsi="Constantia" w:cs="Constantia"/>
          <w:bCs/>
          <w:sz w:val="20"/>
          <w:szCs w:val="20"/>
        </w:rPr>
        <w:t xml:space="preserve">, </w:t>
      </w:r>
      <w:r w:rsidR="00413B16" w:rsidRPr="00413B16">
        <w:rPr>
          <w:rFonts w:ascii="Constantia" w:hAnsi="Constantia"/>
          <w:sz w:val="20"/>
          <w:szCs w:val="20"/>
        </w:rPr>
        <w:t>info@</w:t>
      </w:r>
      <w:r w:rsidR="00413B16">
        <w:rPr>
          <w:rFonts w:ascii="Constantia" w:hAnsi="Constantia"/>
          <w:sz w:val="20"/>
          <w:szCs w:val="20"/>
        </w:rPr>
        <w:t>inknailsfinland.fi</w:t>
      </w:r>
      <w:r w:rsidR="00062697" w:rsidRPr="006F2863">
        <w:rPr>
          <w:sz w:val="20"/>
          <w:szCs w:val="20"/>
        </w:rPr>
        <w:t xml:space="preserve"> </w:t>
      </w:r>
    </w:p>
    <w:p w14:paraId="5BEC326E" w14:textId="77777777" w:rsidR="00E3457D" w:rsidRDefault="001705C0" w:rsidP="00E3457D">
      <w:pPr>
        <w:spacing w:line="240" w:lineRule="auto"/>
        <w:contextualSpacing/>
        <w:rPr>
          <w:sz w:val="20"/>
          <w:szCs w:val="20"/>
        </w:rPr>
      </w:pPr>
      <w:r w:rsidRPr="000571BA">
        <w:rPr>
          <w:rFonts w:ascii="Constantia" w:eastAsia="Times New Roman" w:hAnsi="Constantia" w:cs="Times New Roman"/>
          <w:sz w:val="20"/>
          <w:szCs w:val="20"/>
          <w:lang w:eastAsia="fi-FI"/>
        </w:rPr>
        <w:t>Ilmoitan, että haluan peruuttaa tekemäni sopimuksen, joka koskee seuraavien hyödykkeiden toimittamista:</w:t>
      </w:r>
    </w:p>
    <w:p w14:paraId="79A3210B" w14:textId="77777777" w:rsidR="00E3457D" w:rsidRDefault="001705C0" w:rsidP="00E3457D">
      <w:pPr>
        <w:spacing w:line="240" w:lineRule="auto"/>
        <w:contextualSpacing/>
        <w:rPr>
          <w:sz w:val="20"/>
          <w:szCs w:val="20"/>
        </w:rPr>
      </w:pPr>
      <w:r w:rsidRPr="000571BA">
        <w:rPr>
          <w:rFonts w:ascii="Constantia" w:eastAsia="Times New Roman" w:hAnsi="Constantia" w:cs="Times New Roman"/>
          <w:sz w:val="20"/>
          <w:szCs w:val="20"/>
          <w:lang w:eastAsia="fi-FI"/>
        </w:rPr>
        <w:t>Vastaanottopäivä:</w:t>
      </w:r>
    </w:p>
    <w:p w14:paraId="72B0D447" w14:textId="77777777" w:rsidR="00E3457D" w:rsidRDefault="001705C0" w:rsidP="00E3457D">
      <w:pPr>
        <w:spacing w:line="240" w:lineRule="auto"/>
        <w:contextualSpacing/>
        <w:rPr>
          <w:sz w:val="20"/>
          <w:szCs w:val="20"/>
        </w:rPr>
      </w:pPr>
      <w:r w:rsidRPr="000571BA">
        <w:rPr>
          <w:rFonts w:ascii="Constantia" w:eastAsia="Times New Roman" w:hAnsi="Constantia" w:cs="Times New Roman"/>
          <w:sz w:val="20"/>
          <w:szCs w:val="20"/>
          <w:lang w:eastAsia="fi-FI"/>
        </w:rPr>
        <w:t>Kuluttajan nimi:</w:t>
      </w:r>
    </w:p>
    <w:p w14:paraId="4BF4658E" w14:textId="012B3C31" w:rsidR="001705C0" w:rsidRDefault="001705C0" w:rsidP="00E3457D">
      <w:pPr>
        <w:spacing w:line="240" w:lineRule="auto"/>
        <w:contextualSpacing/>
        <w:rPr>
          <w:rFonts w:ascii="Constantia" w:eastAsia="Times New Roman" w:hAnsi="Constantia" w:cs="Times New Roman"/>
          <w:sz w:val="20"/>
          <w:szCs w:val="20"/>
          <w:lang w:eastAsia="fi-FI"/>
        </w:rPr>
      </w:pPr>
      <w:r w:rsidRPr="000571BA">
        <w:rPr>
          <w:rFonts w:ascii="Constantia" w:eastAsia="Times New Roman" w:hAnsi="Constantia" w:cs="Times New Roman"/>
          <w:sz w:val="20"/>
          <w:szCs w:val="20"/>
          <w:lang w:eastAsia="fi-FI"/>
        </w:rPr>
        <w:t>Kuluttajan osoite:</w:t>
      </w:r>
    </w:p>
    <w:p w14:paraId="702974B1" w14:textId="77777777" w:rsidR="00631AFE" w:rsidRDefault="00631AFE" w:rsidP="00E3457D">
      <w:pPr>
        <w:spacing w:line="240" w:lineRule="auto"/>
        <w:contextualSpacing/>
        <w:rPr>
          <w:rFonts w:ascii="Constantia" w:eastAsia="Times New Roman" w:hAnsi="Constantia" w:cs="Times New Roman"/>
          <w:sz w:val="20"/>
          <w:szCs w:val="20"/>
          <w:lang w:eastAsia="fi-FI"/>
        </w:rPr>
      </w:pPr>
    </w:p>
    <w:p w14:paraId="0AE3C765" w14:textId="77777777" w:rsidR="00631AFE" w:rsidRPr="00E3457D" w:rsidRDefault="00631AFE" w:rsidP="00E3457D">
      <w:pPr>
        <w:spacing w:line="240" w:lineRule="auto"/>
        <w:contextualSpacing/>
        <w:rPr>
          <w:sz w:val="20"/>
          <w:szCs w:val="20"/>
        </w:rPr>
      </w:pPr>
    </w:p>
    <w:p w14:paraId="79E8E262" w14:textId="77777777" w:rsidR="001705C0" w:rsidRDefault="001705C0" w:rsidP="00E3457D">
      <w:pPr>
        <w:spacing w:before="100" w:beforeAutospacing="1" w:after="100" w:afterAutospacing="1" w:line="240" w:lineRule="auto"/>
        <w:contextualSpacing/>
        <w:rPr>
          <w:rFonts w:ascii="Constantia" w:eastAsia="Times New Roman" w:hAnsi="Constantia" w:cs="Times New Roman"/>
          <w:sz w:val="20"/>
          <w:szCs w:val="20"/>
          <w:lang w:eastAsia="fi-FI"/>
        </w:rPr>
      </w:pPr>
      <w:r w:rsidRPr="000571BA">
        <w:rPr>
          <w:rFonts w:ascii="Constantia" w:eastAsia="Times New Roman" w:hAnsi="Constantia" w:cs="Times New Roman"/>
          <w:sz w:val="20"/>
          <w:szCs w:val="20"/>
          <w:lang w:eastAsia="fi-FI"/>
        </w:rPr>
        <w:t>Kuluttajan allekirjoitus: (vain jos lomake täytetään paperimuodossa)</w:t>
      </w:r>
    </w:p>
    <w:p w14:paraId="0E09CF4C" w14:textId="77777777" w:rsidR="00631AFE" w:rsidRDefault="00631AFE" w:rsidP="00E3457D">
      <w:pPr>
        <w:spacing w:before="100" w:beforeAutospacing="1" w:after="100" w:afterAutospacing="1" w:line="240" w:lineRule="auto"/>
        <w:contextualSpacing/>
        <w:rPr>
          <w:rFonts w:ascii="Constantia" w:eastAsia="Times New Roman" w:hAnsi="Constantia" w:cs="Times New Roman"/>
          <w:sz w:val="20"/>
          <w:szCs w:val="20"/>
          <w:lang w:eastAsia="fi-FI"/>
        </w:rPr>
      </w:pPr>
    </w:p>
    <w:p w14:paraId="3E199920" w14:textId="77777777" w:rsidR="00631AFE" w:rsidRDefault="00631AFE" w:rsidP="00E3457D">
      <w:pPr>
        <w:spacing w:before="100" w:beforeAutospacing="1" w:after="100" w:afterAutospacing="1" w:line="240" w:lineRule="auto"/>
        <w:contextualSpacing/>
        <w:rPr>
          <w:rFonts w:ascii="Constantia" w:eastAsia="Times New Roman" w:hAnsi="Constantia" w:cs="Times New Roman"/>
          <w:sz w:val="20"/>
          <w:szCs w:val="20"/>
          <w:lang w:eastAsia="fi-FI"/>
        </w:rPr>
      </w:pPr>
    </w:p>
    <w:p w14:paraId="5DF13A74" w14:textId="77777777" w:rsidR="00631AFE" w:rsidRDefault="00631AFE" w:rsidP="00E3457D">
      <w:pPr>
        <w:spacing w:before="100" w:beforeAutospacing="1" w:after="100" w:afterAutospacing="1" w:line="240" w:lineRule="auto"/>
        <w:contextualSpacing/>
        <w:rPr>
          <w:rFonts w:ascii="Constantia" w:eastAsia="Times New Roman" w:hAnsi="Constantia" w:cs="Times New Roman"/>
          <w:sz w:val="20"/>
          <w:szCs w:val="20"/>
          <w:lang w:eastAsia="fi-FI"/>
        </w:rPr>
      </w:pPr>
    </w:p>
    <w:p w14:paraId="13C6553C" w14:textId="77777777" w:rsidR="00631AFE" w:rsidRDefault="00631AFE" w:rsidP="00E3457D">
      <w:pPr>
        <w:spacing w:before="100" w:beforeAutospacing="1" w:after="100" w:afterAutospacing="1" w:line="240" w:lineRule="auto"/>
        <w:contextualSpacing/>
        <w:rPr>
          <w:rFonts w:ascii="Constantia" w:eastAsia="Times New Roman" w:hAnsi="Constantia" w:cs="Times New Roman"/>
          <w:sz w:val="20"/>
          <w:szCs w:val="20"/>
          <w:lang w:eastAsia="fi-FI"/>
        </w:rPr>
      </w:pPr>
    </w:p>
    <w:p w14:paraId="0BB4F6B4" w14:textId="77777777" w:rsidR="00631AFE" w:rsidRDefault="00631AFE" w:rsidP="00E3457D">
      <w:pPr>
        <w:spacing w:before="100" w:beforeAutospacing="1" w:after="100" w:afterAutospacing="1" w:line="240" w:lineRule="auto"/>
        <w:contextualSpacing/>
        <w:rPr>
          <w:rFonts w:ascii="Constantia" w:eastAsia="Times New Roman" w:hAnsi="Constantia" w:cs="Times New Roman"/>
          <w:sz w:val="20"/>
          <w:szCs w:val="20"/>
          <w:lang w:eastAsia="fi-FI"/>
        </w:rPr>
      </w:pPr>
    </w:p>
    <w:p w14:paraId="33341CE8" w14:textId="77777777" w:rsidR="00631AFE" w:rsidRDefault="00631AFE" w:rsidP="00E3457D">
      <w:pPr>
        <w:spacing w:before="100" w:beforeAutospacing="1" w:after="100" w:afterAutospacing="1" w:line="240" w:lineRule="auto"/>
        <w:contextualSpacing/>
        <w:rPr>
          <w:rFonts w:ascii="Constantia" w:eastAsia="Times New Roman" w:hAnsi="Constantia" w:cs="Times New Roman"/>
          <w:sz w:val="20"/>
          <w:szCs w:val="20"/>
          <w:lang w:eastAsia="fi-FI"/>
        </w:rPr>
      </w:pPr>
    </w:p>
    <w:p w14:paraId="18E44CED" w14:textId="77777777" w:rsidR="00631AFE" w:rsidRPr="000571BA" w:rsidRDefault="00631AFE" w:rsidP="00E3457D">
      <w:pPr>
        <w:spacing w:before="100" w:beforeAutospacing="1" w:after="100" w:afterAutospacing="1" w:line="240" w:lineRule="auto"/>
        <w:contextualSpacing/>
        <w:rPr>
          <w:rFonts w:ascii="Constantia" w:eastAsia="Times New Roman" w:hAnsi="Constantia" w:cs="Times New Roman"/>
          <w:sz w:val="20"/>
          <w:szCs w:val="20"/>
          <w:lang w:eastAsia="fi-FI"/>
        </w:rPr>
      </w:pPr>
    </w:p>
    <w:p w14:paraId="7641B5B8" w14:textId="6E5B30C7" w:rsidR="001705C0" w:rsidRPr="000571BA" w:rsidRDefault="001705C0" w:rsidP="00E3457D">
      <w:pPr>
        <w:spacing w:before="100" w:beforeAutospacing="1" w:after="100" w:afterAutospacing="1" w:line="240" w:lineRule="auto"/>
        <w:contextualSpacing/>
        <w:rPr>
          <w:rFonts w:ascii="Constantia" w:eastAsia="Times New Roman" w:hAnsi="Constantia" w:cs="Times New Roman"/>
          <w:sz w:val="20"/>
          <w:szCs w:val="20"/>
          <w:lang w:eastAsia="fi-FI"/>
        </w:rPr>
      </w:pPr>
      <w:r w:rsidRPr="000571BA">
        <w:rPr>
          <w:rFonts w:ascii="Constantia" w:eastAsia="Times New Roman" w:hAnsi="Constantia" w:cs="Times New Roman"/>
          <w:sz w:val="20"/>
          <w:szCs w:val="20"/>
          <w:lang w:eastAsia="fi-FI"/>
        </w:rPr>
        <w:t>Päiväys:</w:t>
      </w:r>
    </w:p>
    <w:p w14:paraId="44874D9E" w14:textId="77777777" w:rsidR="00FD7085" w:rsidRPr="000571BA" w:rsidRDefault="00FD7085">
      <w:pPr>
        <w:rPr>
          <w:sz w:val="20"/>
          <w:szCs w:val="20"/>
        </w:rPr>
      </w:pPr>
    </w:p>
    <w:sectPr w:rsidR="00FD7085" w:rsidRPr="000571B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59"/>
    <w:rsid w:val="0000500D"/>
    <w:rsid w:val="000267A0"/>
    <w:rsid w:val="000571BA"/>
    <w:rsid w:val="00062697"/>
    <w:rsid w:val="0008604B"/>
    <w:rsid w:val="001705C0"/>
    <w:rsid w:val="001F59E8"/>
    <w:rsid w:val="00243E5C"/>
    <w:rsid w:val="00413B16"/>
    <w:rsid w:val="00484623"/>
    <w:rsid w:val="00515E38"/>
    <w:rsid w:val="005604CB"/>
    <w:rsid w:val="005E70CC"/>
    <w:rsid w:val="00631AFE"/>
    <w:rsid w:val="00666C65"/>
    <w:rsid w:val="00681197"/>
    <w:rsid w:val="00691925"/>
    <w:rsid w:val="006A1259"/>
    <w:rsid w:val="006B047A"/>
    <w:rsid w:val="006F2863"/>
    <w:rsid w:val="007A051D"/>
    <w:rsid w:val="00812762"/>
    <w:rsid w:val="0081765B"/>
    <w:rsid w:val="008F4C9D"/>
    <w:rsid w:val="00930A9E"/>
    <w:rsid w:val="00996C99"/>
    <w:rsid w:val="009B0CE4"/>
    <w:rsid w:val="00A04BBB"/>
    <w:rsid w:val="00A81148"/>
    <w:rsid w:val="00A819FC"/>
    <w:rsid w:val="00AB78F6"/>
    <w:rsid w:val="00AF58FD"/>
    <w:rsid w:val="00BC5A34"/>
    <w:rsid w:val="00C93EA2"/>
    <w:rsid w:val="00CA27DD"/>
    <w:rsid w:val="00CF29B6"/>
    <w:rsid w:val="00D069C3"/>
    <w:rsid w:val="00D15DE7"/>
    <w:rsid w:val="00DD410D"/>
    <w:rsid w:val="00DE4EF4"/>
    <w:rsid w:val="00E3457D"/>
    <w:rsid w:val="00EF3C0E"/>
    <w:rsid w:val="00FD7085"/>
    <w:rsid w:val="00FE56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03DC"/>
  <w15:chartTrackingRefBased/>
  <w15:docId w15:val="{5354F2FF-A4C6-457D-89BB-74ABE15D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05C0"/>
    <w:pPr>
      <w:spacing w:line="256" w:lineRule="auto"/>
    </w:pPr>
    <w:rPr>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705C0"/>
    <w:rPr>
      <w:color w:val="0563C1" w:themeColor="hyperlink"/>
      <w:u w:val="single"/>
    </w:rPr>
  </w:style>
  <w:style w:type="character" w:styleId="Ratkaisematonmaininta">
    <w:name w:val="Unresolved Mention"/>
    <w:basedOn w:val="Kappaleenoletusfontti"/>
    <w:uiPriority w:val="99"/>
    <w:semiHidden/>
    <w:unhideWhenUsed/>
    <w:rsid w:val="006F2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7176">
      <w:bodyDiv w:val="1"/>
      <w:marLeft w:val="0"/>
      <w:marRight w:val="0"/>
      <w:marTop w:val="0"/>
      <w:marBottom w:val="0"/>
      <w:divBdr>
        <w:top w:val="none" w:sz="0" w:space="0" w:color="auto"/>
        <w:left w:val="none" w:sz="0" w:space="0" w:color="auto"/>
        <w:bottom w:val="none" w:sz="0" w:space="0" w:color="auto"/>
        <w:right w:val="none" w:sz="0" w:space="0" w:color="auto"/>
      </w:divBdr>
    </w:div>
    <w:div w:id="24453329">
      <w:bodyDiv w:val="1"/>
      <w:marLeft w:val="0"/>
      <w:marRight w:val="0"/>
      <w:marTop w:val="0"/>
      <w:marBottom w:val="0"/>
      <w:divBdr>
        <w:top w:val="none" w:sz="0" w:space="0" w:color="auto"/>
        <w:left w:val="none" w:sz="0" w:space="0" w:color="auto"/>
        <w:bottom w:val="none" w:sz="0" w:space="0" w:color="auto"/>
        <w:right w:val="none" w:sz="0" w:space="0" w:color="auto"/>
      </w:divBdr>
    </w:div>
    <w:div w:id="255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2414</Characters>
  <Application>Microsoft Office Word</Application>
  <DocSecurity>0</DocSecurity>
  <Lines>20</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Tuula Sario</dc:creator>
  <cp:keywords/>
  <dc:description/>
  <cp:lastModifiedBy>Janina Lumous</cp:lastModifiedBy>
  <cp:revision>2</cp:revision>
  <dcterms:created xsi:type="dcterms:W3CDTF">2025-02-01T06:19:00Z</dcterms:created>
  <dcterms:modified xsi:type="dcterms:W3CDTF">2025-02-01T06:19:00Z</dcterms:modified>
</cp:coreProperties>
</file>